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46" w:rsidRDefault="007A0946" w:rsidP="007A0946">
      <w:pPr>
        <w:tabs>
          <w:tab w:val="left" w:pos="720"/>
        </w:tabs>
        <w:jc w:val="center"/>
        <w:rPr>
          <w:b/>
        </w:rPr>
      </w:pPr>
      <w:bookmarkStart w:id="0" w:name="OLE_LINK1"/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  <w:r w:rsidRPr="007A0946">
        <w:rPr>
          <w:b/>
        </w:rPr>
        <w:t>Commonwealth Automobile Reinsurers</w:t>
      </w:r>
    </w:p>
    <w:p w:rsidR="00842A0D" w:rsidRDefault="00842A0D" w:rsidP="007A0946">
      <w:pPr>
        <w:tabs>
          <w:tab w:val="left" w:pos="720"/>
        </w:tabs>
        <w:jc w:val="center"/>
        <w:rPr>
          <w:b/>
        </w:rPr>
      </w:pPr>
      <w:r w:rsidRPr="007A0946">
        <w:rPr>
          <w:b/>
        </w:rPr>
        <w:t>Compliance Audit Claim Questionnaire</w:t>
      </w:r>
    </w:p>
    <w:p w:rsidR="007A0946" w:rsidRDefault="009E3802" w:rsidP="007A0946">
      <w:pPr>
        <w:tabs>
          <w:tab w:val="left" w:pos="720"/>
        </w:tabs>
        <w:jc w:val="center"/>
        <w:rPr>
          <w:b/>
        </w:rPr>
      </w:pPr>
      <w:r>
        <w:rPr>
          <w:b/>
        </w:rPr>
        <w:t>Claims</w:t>
      </w:r>
      <w:r w:rsidR="007A0946">
        <w:rPr>
          <w:b/>
        </w:rPr>
        <w:t xml:space="preserve"> Performance Standards</w:t>
      </w:r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  <w:r>
        <w:rPr>
          <w:b/>
        </w:rPr>
        <w:t>Certification of Authority</w:t>
      </w:r>
    </w:p>
    <w:p w:rsidR="007A0946" w:rsidRDefault="007A0946" w:rsidP="007A0946">
      <w:pPr>
        <w:tabs>
          <w:tab w:val="left" w:pos="720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048"/>
      </w:tblGrid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Printed Name: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7A0946" w:rsidTr="007A0946">
        <w:trPr>
          <w:trHeight w:val="399"/>
        </w:trPr>
        <w:tc>
          <w:tcPr>
            <w:tcW w:w="3168" w:type="dxa"/>
            <w:vAlign w:val="center"/>
          </w:tcPr>
          <w:p w:rsidR="007A0946" w:rsidRDefault="007A0946" w:rsidP="007A0946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6048" w:type="dxa"/>
          </w:tcPr>
          <w:p w:rsidR="007A0946" w:rsidRDefault="007A0946" w:rsidP="007A094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</w:tbl>
    <w:p w:rsidR="00986F5C" w:rsidRPr="007C6024" w:rsidRDefault="00986F5C" w:rsidP="00B12CA4">
      <w:pPr>
        <w:pStyle w:val="NoSpacing"/>
        <w:tabs>
          <w:tab w:val="left" w:pos="540"/>
          <w:tab w:val="left" w:pos="720"/>
        </w:tabs>
        <w:ind w:left="540" w:hanging="450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Does the company offer a Direct Payment Plan </w:t>
      </w:r>
      <w:r w:rsidR="00B71422">
        <w:rPr>
          <w:rFonts w:ascii="Times New Roman" w:hAnsi="Times New Roman" w:cs="Times New Roman"/>
          <w:sz w:val="24"/>
          <w:szCs w:val="24"/>
        </w:rPr>
        <w:t>for</w:t>
      </w:r>
      <w:r w:rsidRPr="00B12CA4">
        <w:rPr>
          <w:rFonts w:ascii="Times New Roman" w:hAnsi="Times New Roman" w:cs="Times New Roman"/>
          <w:sz w:val="24"/>
          <w:szCs w:val="24"/>
        </w:rPr>
        <w:t xml:space="preserve"> physical damage and property damage losses as referenced in Performance Standard 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A4">
        <w:rPr>
          <w:rFonts w:ascii="Times New Roman" w:hAnsi="Times New Roman" w:cs="Times New Roman"/>
          <w:sz w:val="24"/>
          <w:szCs w:val="24"/>
        </w:rPr>
        <w:t>A 2 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930482865"/>
        <w:placeholder>
          <w:docPart w:val="DefaultPlaceholder_1082065158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How does the company determine actual cash value for total loss payments? Is there an evaluation process in place to determine that the </w:t>
      </w:r>
      <w:r w:rsidR="00F94B03">
        <w:rPr>
          <w:rFonts w:ascii="Times New Roman" w:hAnsi="Times New Roman" w:cs="Times New Roman"/>
          <w:sz w:val="24"/>
          <w:szCs w:val="24"/>
        </w:rPr>
        <w:t>actual cash value</w:t>
      </w:r>
      <w:r w:rsidRPr="00B12CA4">
        <w:rPr>
          <w:rFonts w:ascii="Times New Roman" w:hAnsi="Times New Roman" w:cs="Times New Roman"/>
          <w:sz w:val="24"/>
          <w:szCs w:val="24"/>
        </w:rPr>
        <w:t xml:space="preserve"> is comparable to other vehicles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780770712"/>
        <w:placeholder>
          <w:docPart w:val="FF4DE8CA87634AA599E106E39B5FAB91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</w:t>
      </w:r>
      <w:r w:rsidR="00C33091">
        <w:rPr>
          <w:rFonts w:ascii="Times New Roman" w:hAnsi="Times New Roman" w:cs="Times New Roman"/>
          <w:sz w:val="24"/>
          <w:szCs w:val="24"/>
        </w:rPr>
        <w:t>p</w:t>
      </w:r>
      <w:r w:rsidR="001E26A4">
        <w:rPr>
          <w:rFonts w:ascii="Times New Roman" w:hAnsi="Times New Roman" w:cs="Times New Roman"/>
          <w:sz w:val="24"/>
          <w:szCs w:val="24"/>
        </w:rPr>
        <w:t xml:space="preserve">rocedures are used </w:t>
      </w:r>
      <w:r w:rsidRPr="00B12CA4">
        <w:rPr>
          <w:rFonts w:ascii="Times New Roman" w:hAnsi="Times New Roman" w:cs="Times New Roman"/>
          <w:sz w:val="24"/>
          <w:szCs w:val="24"/>
        </w:rPr>
        <w:t xml:space="preserve">during the initial screening of a loss to </w:t>
      </w:r>
      <w:r w:rsidR="00B71422">
        <w:rPr>
          <w:rFonts w:ascii="Times New Roman" w:hAnsi="Times New Roman" w:cs="Times New Roman"/>
          <w:sz w:val="24"/>
          <w:szCs w:val="24"/>
        </w:rPr>
        <w:t>identify warning signs requiring special investigation</w:t>
      </w:r>
      <w:r w:rsidR="001E26A4">
        <w:rPr>
          <w:rFonts w:ascii="Times New Roman" w:hAnsi="Times New Roman" w:cs="Times New Roman"/>
          <w:sz w:val="24"/>
          <w:szCs w:val="24"/>
        </w:rPr>
        <w:t>?  What specific information is sought during the screening process?  Do these pr</w:t>
      </w:r>
      <w:r w:rsidR="00BF36B1">
        <w:rPr>
          <w:rFonts w:ascii="Times New Roman" w:hAnsi="Times New Roman" w:cs="Times New Roman"/>
          <w:sz w:val="24"/>
          <w:szCs w:val="24"/>
        </w:rPr>
        <w:t>o</w:t>
      </w:r>
      <w:r w:rsidR="001E26A4">
        <w:rPr>
          <w:rFonts w:ascii="Times New Roman" w:hAnsi="Times New Roman" w:cs="Times New Roman"/>
          <w:sz w:val="24"/>
          <w:szCs w:val="24"/>
        </w:rPr>
        <w:t xml:space="preserve">cedures and </w:t>
      </w:r>
      <w:r w:rsidR="002B66F7">
        <w:rPr>
          <w:rFonts w:ascii="Times New Roman" w:hAnsi="Times New Roman" w:cs="Times New Roman"/>
          <w:sz w:val="24"/>
          <w:szCs w:val="24"/>
        </w:rPr>
        <w:t xml:space="preserve">the </w:t>
      </w:r>
      <w:r w:rsidR="001E26A4">
        <w:rPr>
          <w:rFonts w:ascii="Times New Roman" w:hAnsi="Times New Roman" w:cs="Times New Roman"/>
          <w:sz w:val="24"/>
          <w:szCs w:val="24"/>
        </w:rPr>
        <w:t xml:space="preserve">information sought vary depending on the type </w:t>
      </w:r>
      <w:r w:rsidR="002B66F7">
        <w:rPr>
          <w:rFonts w:ascii="Times New Roman" w:hAnsi="Times New Roman" w:cs="Times New Roman"/>
          <w:sz w:val="24"/>
          <w:szCs w:val="24"/>
        </w:rPr>
        <w:t>and level of</w:t>
      </w:r>
      <w:r w:rsidR="001E26A4">
        <w:rPr>
          <w:rFonts w:ascii="Times New Roman" w:hAnsi="Times New Roman" w:cs="Times New Roman"/>
          <w:sz w:val="24"/>
          <w:szCs w:val="24"/>
        </w:rPr>
        <w:t xml:space="preserve"> coverage</w:t>
      </w:r>
      <w:r w:rsidR="002B66F7">
        <w:rPr>
          <w:rFonts w:ascii="Times New Roman" w:hAnsi="Times New Roman" w:cs="Times New Roman"/>
          <w:sz w:val="24"/>
          <w:szCs w:val="24"/>
        </w:rPr>
        <w:t xml:space="preserve">? </w:t>
      </w:r>
      <w:r w:rsidR="001E26A4">
        <w:rPr>
          <w:rFonts w:ascii="Times New Roman" w:hAnsi="Times New Roman" w:cs="Times New Roman"/>
          <w:sz w:val="24"/>
          <w:szCs w:val="24"/>
        </w:rPr>
        <w:t xml:space="preserve"> </w:t>
      </w:r>
      <w:r w:rsidR="000178BB">
        <w:rPr>
          <w:rFonts w:ascii="Times New Roman" w:hAnsi="Times New Roman" w:cs="Times New Roman"/>
          <w:sz w:val="24"/>
          <w:szCs w:val="24"/>
        </w:rPr>
        <w:t xml:space="preserve">Are these procedures and resulting information </w:t>
      </w:r>
      <w:r w:rsidR="000D48DE">
        <w:rPr>
          <w:rFonts w:ascii="Times New Roman" w:hAnsi="Times New Roman" w:cs="Times New Roman"/>
          <w:sz w:val="24"/>
          <w:szCs w:val="24"/>
        </w:rPr>
        <w:t xml:space="preserve">considered in the </w:t>
      </w:r>
      <w:r w:rsidR="000178BB">
        <w:rPr>
          <w:rFonts w:ascii="Times New Roman" w:hAnsi="Times New Roman" w:cs="Times New Roman"/>
          <w:sz w:val="24"/>
          <w:szCs w:val="24"/>
        </w:rPr>
        <w:t>a</w:t>
      </w:r>
      <w:r w:rsidR="00B71422">
        <w:rPr>
          <w:rFonts w:ascii="Times New Roman" w:hAnsi="Times New Roman" w:cs="Times New Roman"/>
          <w:sz w:val="24"/>
          <w:szCs w:val="24"/>
        </w:rPr>
        <w:t>ssign</w:t>
      </w:r>
      <w:r w:rsidR="000178BB">
        <w:rPr>
          <w:rFonts w:ascii="Times New Roman" w:hAnsi="Times New Roman" w:cs="Times New Roman"/>
          <w:sz w:val="24"/>
          <w:szCs w:val="24"/>
        </w:rPr>
        <w:t xml:space="preserve">ment </w:t>
      </w:r>
      <w:r w:rsidR="000D48DE">
        <w:rPr>
          <w:rFonts w:ascii="Times New Roman" w:hAnsi="Times New Roman" w:cs="Times New Roman"/>
          <w:sz w:val="24"/>
          <w:szCs w:val="24"/>
        </w:rPr>
        <w:t>of the claim to staff</w:t>
      </w:r>
      <w:r w:rsidR="00B71422">
        <w:rPr>
          <w:rFonts w:ascii="Times New Roman" w:hAnsi="Times New Roman" w:cs="Times New Roman"/>
          <w:sz w:val="24"/>
          <w:szCs w:val="24"/>
        </w:rPr>
        <w:t xml:space="preserve"> with sufficient experience and training?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669627407"/>
        <w:placeholder>
          <w:docPart w:val="D09FD3A1D5CC40049097D934F19C085C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Pr="00CD0077" w:rsidRDefault="00B12CA4" w:rsidP="00CD0077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D0077">
        <w:rPr>
          <w:rFonts w:ascii="Times New Roman" w:hAnsi="Times New Roman" w:cs="Times New Roman"/>
          <w:sz w:val="24"/>
          <w:szCs w:val="24"/>
        </w:rPr>
        <w:t>What method is used to ensure that the losses processed and paid are consistent with the associated policy, including listed operators, coverage, and garaging information provided?</w:t>
      </w:r>
      <w:r w:rsidR="00C33091" w:rsidRPr="00CD0077">
        <w:rPr>
          <w:rFonts w:ascii="Times New Roman" w:hAnsi="Times New Roman" w:cs="Times New Roman"/>
          <w:sz w:val="24"/>
          <w:szCs w:val="24"/>
        </w:rPr>
        <w:t xml:space="preserve"> </w:t>
      </w:r>
      <w:r w:rsidRPr="00CD0077">
        <w:rPr>
          <w:rFonts w:ascii="Times New Roman" w:hAnsi="Times New Roman" w:cs="Times New Roman"/>
          <w:sz w:val="24"/>
          <w:szCs w:val="24"/>
        </w:rPr>
        <w:t xml:space="preserve"> </w:t>
      </w:r>
      <w:r w:rsidR="00C33091" w:rsidRPr="00CD0077">
        <w:rPr>
          <w:rFonts w:ascii="Times New Roman" w:hAnsi="Times New Roman" w:cs="Times New Roman"/>
          <w:sz w:val="24"/>
          <w:szCs w:val="24"/>
        </w:rPr>
        <w:t xml:space="preserve">What procedures are used to resolve coverage issues?  </w:t>
      </w:r>
      <w:r w:rsidR="00B71422" w:rsidRPr="00CD0077">
        <w:rPr>
          <w:rFonts w:ascii="Times New Roman" w:hAnsi="Times New Roman" w:cs="Times New Roman"/>
          <w:sz w:val="24"/>
          <w:szCs w:val="24"/>
        </w:rPr>
        <w:t xml:space="preserve">What triggers </w:t>
      </w:r>
      <w:r w:rsidR="00C33091" w:rsidRPr="00CD0077">
        <w:rPr>
          <w:rFonts w:ascii="Times New Roman" w:hAnsi="Times New Roman" w:cs="Times New Roman"/>
          <w:sz w:val="24"/>
          <w:szCs w:val="24"/>
        </w:rPr>
        <w:t>notification</w:t>
      </w:r>
      <w:r w:rsidR="00B71422" w:rsidRPr="00CD0077">
        <w:rPr>
          <w:rFonts w:ascii="Times New Roman" w:hAnsi="Times New Roman" w:cs="Times New Roman"/>
          <w:sz w:val="24"/>
          <w:szCs w:val="24"/>
        </w:rPr>
        <w:t xml:space="preserve"> to underwriting?</w:t>
      </w:r>
      <w:r w:rsidR="00CD0077" w:rsidRPr="00CD0077">
        <w:rPr>
          <w:rFonts w:ascii="Times New Roman" w:hAnsi="Times New Roman" w:cs="Times New Roman"/>
          <w:sz w:val="24"/>
          <w:szCs w:val="24"/>
        </w:rPr>
        <w:t xml:space="preserve">  </w:t>
      </w:r>
      <w:r w:rsidR="00CD0077" w:rsidRPr="00CD0077">
        <w:rPr>
          <w:rFonts w:ascii="Times New Roman" w:hAnsi="Times New Roman" w:cs="Times New Roman"/>
          <w:sz w:val="24"/>
          <w:szCs w:val="24"/>
        </w:rPr>
        <w:t>For commercial losses, how is the Principal Place of</w:t>
      </w:r>
      <w:r w:rsidR="00CD0077" w:rsidRPr="00CD0077">
        <w:rPr>
          <w:rFonts w:ascii="Times New Roman" w:hAnsi="Times New Roman" w:cs="Times New Roman"/>
          <w:sz w:val="24"/>
          <w:szCs w:val="24"/>
        </w:rPr>
        <w:t xml:space="preserve"> </w:t>
      </w:r>
      <w:r w:rsidR="00CD0077" w:rsidRPr="00CD0077">
        <w:rPr>
          <w:rFonts w:ascii="Times New Roman" w:hAnsi="Times New Roman" w:cs="Times New Roman"/>
          <w:sz w:val="24"/>
          <w:szCs w:val="24"/>
        </w:rPr>
        <w:t>Business verified?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1786228875"/>
        <w:placeholder>
          <w:docPart w:val="0F11D202E9B34AA4AE280547713607CF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B12CA4">
        <w:rPr>
          <w:rFonts w:ascii="Times New Roman" w:hAnsi="Times New Roman" w:cs="Times New Roman"/>
          <w:sz w:val="24"/>
          <w:szCs w:val="24"/>
        </w:rPr>
        <w:t>What methods are use</w:t>
      </w:r>
      <w:r w:rsidR="00F94B03">
        <w:rPr>
          <w:rFonts w:ascii="Times New Roman" w:hAnsi="Times New Roman" w:cs="Times New Roman"/>
          <w:sz w:val="24"/>
          <w:szCs w:val="24"/>
        </w:rPr>
        <w:t>d</w:t>
      </w:r>
      <w:r w:rsidRPr="00B12CA4">
        <w:rPr>
          <w:rFonts w:ascii="Times New Roman" w:hAnsi="Times New Roman" w:cs="Times New Roman"/>
          <w:sz w:val="24"/>
          <w:szCs w:val="24"/>
        </w:rPr>
        <w:t xml:space="preserve"> to establish initial reserves and what procedure is used to </w:t>
      </w:r>
      <w:bookmarkEnd w:id="1"/>
      <w:r w:rsidRPr="00B12CA4">
        <w:rPr>
          <w:rFonts w:ascii="Times New Roman" w:hAnsi="Times New Roman" w:cs="Times New Roman"/>
          <w:sz w:val="24"/>
          <w:szCs w:val="24"/>
        </w:rPr>
        <w:t xml:space="preserve">update reserves throughout the </w:t>
      </w:r>
      <w:r w:rsidR="00BF36B1">
        <w:rPr>
          <w:rFonts w:ascii="Times New Roman" w:hAnsi="Times New Roman" w:cs="Times New Roman"/>
          <w:sz w:val="24"/>
          <w:szCs w:val="24"/>
        </w:rPr>
        <w:t>duration</w:t>
      </w:r>
      <w:r w:rsidRPr="00B12CA4">
        <w:rPr>
          <w:rFonts w:ascii="Times New Roman" w:hAnsi="Times New Roman" w:cs="Times New Roman"/>
          <w:sz w:val="24"/>
          <w:szCs w:val="24"/>
        </w:rPr>
        <w:t xml:space="preserve"> of the </w:t>
      </w:r>
      <w:r w:rsidR="00BF36B1">
        <w:rPr>
          <w:rFonts w:ascii="Times New Roman" w:hAnsi="Times New Roman" w:cs="Times New Roman"/>
          <w:sz w:val="24"/>
          <w:szCs w:val="24"/>
        </w:rPr>
        <w:t>claim</w:t>
      </w:r>
      <w:r w:rsidRPr="00B12CA4">
        <w:rPr>
          <w:rFonts w:ascii="Times New Roman" w:hAnsi="Times New Roman" w:cs="Times New Roman"/>
          <w:sz w:val="24"/>
          <w:szCs w:val="24"/>
        </w:rPr>
        <w:t>? Are different methods used for losses involving injuries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748815904"/>
        <w:placeholder>
          <w:docPart w:val="977CBFDDCD2F49B88A30A845D24BFDC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697EF7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lastRenderedPageBreak/>
        <w:t>What components comprise the SIU, including staff</w:t>
      </w:r>
      <w:r w:rsidR="00B71422">
        <w:rPr>
          <w:rFonts w:ascii="Times New Roman" w:hAnsi="Times New Roman" w:cs="Times New Roman"/>
          <w:sz w:val="24"/>
          <w:szCs w:val="24"/>
        </w:rPr>
        <w:t>ing</w:t>
      </w:r>
      <w:r w:rsidR="005E2488">
        <w:rPr>
          <w:rFonts w:ascii="Times New Roman" w:hAnsi="Times New Roman" w:cs="Times New Roman"/>
          <w:sz w:val="24"/>
          <w:szCs w:val="24"/>
        </w:rPr>
        <w:t xml:space="preserve">?  </w:t>
      </w:r>
      <w:r w:rsidR="00BF36B1">
        <w:rPr>
          <w:rFonts w:ascii="Times New Roman" w:hAnsi="Times New Roman" w:cs="Times New Roman"/>
          <w:sz w:val="24"/>
          <w:szCs w:val="24"/>
        </w:rPr>
        <w:t>How many</w:t>
      </w:r>
      <w:r w:rsidR="00B94B26">
        <w:rPr>
          <w:rFonts w:ascii="Times New Roman" w:hAnsi="Times New Roman" w:cs="Times New Roman"/>
          <w:sz w:val="24"/>
          <w:szCs w:val="24"/>
        </w:rPr>
        <w:t xml:space="preserve"> and</w:t>
      </w:r>
      <w:r w:rsidR="00B71422">
        <w:rPr>
          <w:rFonts w:ascii="Times New Roman" w:hAnsi="Times New Roman" w:cs="Times New Roman"/>
          <w:sz w:val="24"/>
          <w:szCs w:val="24"/>
        </w:rPr>
        <w:t xml:space="preserve"> </w:t>
      </w:r>
      <w:r w:rsidR="00BF36B1">
        <w:rPr>
          <w:rFonts w:ascii="Times New Roman" w:hAnsi="Times New Roman" w:cs="Times New Roman"/>
          <w:sz w:val="24"/>
          <w:szCs w:val="24"/>
        </w:rPr>
        <w:t xml:space="preserve">what </w:t>
      </w:r>
      <w:r w:rsidR="00B71422">
        <w:rPr>
          <w:rFonts w:ascii="Times New Roman" w:hAnsi="Times New Roman" w:cs="Times New Roman"/>
          <w:sz w:val="24"/>
          <w:szCs w:val="24"/>
        </w:rPr>
        <w:t xml:space="preserve">types of cases </w:t>
      </w:r>
      <w:r w:rsidR="005E2488">
        <w:rPr>
          <w:rFonts w:ascii="Times New Roman" w:hAnsi="Times New Roman" w:cs="Times New Roman"/>
          <w:sz w:val="24"/>
          <w:szCs w:val="24"/>
        </w:rPr>
        <w:t xml:space="preserve">are handled?  Describe the SIU </w:t>
      </w:r>
      <w:r w:rsidR="00B71422">
        <w:rPr>
          <w:rFonts w:ascii="Times New Roman" w:hAnsi="Times New Roman" w:cs="Times New Roman"/>
          <w:sz w:val="24"/>
          <w:szCs w:val="24"/>
        </w:rPr>
        <w:t>screening and referral procedures</w:t>
      </w:r>
      <w:r w:rsidR="00BF36B1">
        <w:rPr>
          <w:rFonts w:ascii="Times New Roman" w:hAnsi="Times New Roman" w:cs="Times New Roman"/>
          <w:sz w:val="24"/>
          <w:szCs w:val="24"/>
        </w:rPr>
        <w:t>.</w:t>
      </w:r>
      <w:r w:rsidRPr="00B12CA4">
        <w:rPr>
          <w:rFonts w:ascii="Times New Roman" w:hAnsi="Times New Roman" w:cs="Times New Roman"/>
          <w:sz w:val="24"/>
          <w:szCs w:val="24"/>
        </w:rPr>
        <w:t xml:space="preserve"> </w:t>
      </w:r>
      <w:r w:rsidR="005E2488">
        <w:rPr>
          <w:rFonts w:ascii="Times New Roman" w:hAnsi="Times New Roman" w:cs="Times New Roman"/>
          <w:sz w:val="24"/>
          <w:szCs w:val="24"/>
        </w:rPr>
        <w:t xml:space="preserve"> </w:t>
      </w:r>
      <w:r w:rsidRPr="00B12CA4">
        <w:rPr>
          <w:rFonts w:ascii="Times New Roman" w:hAnsi="Times New Roman" w:cs="Times New Roman"/>
          <w:sz w:val="24"/>
          <w:szCs w:val="24"/>
        </w:rPr>
        <w:t>What type of fraud awareness training is provided to the claim staff and SIU on a yearly basis?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74632988"/>
        <w:placeholder>
          <w:docPart w:val="101D7DB58C42438C807DC8B8DAE75CDF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is the percentage of glass claims repaired to total paid glass claims as referenced in Performance Standard 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A4">
        <w:rPr>
          <w:rFonts w:ascii="Times New Roman" w:hAnsi="Times New Roman" w:cs="Times New Roman"/>
          <w:sz w:val="24"/>
          <w:szCs w:val="24"/>
        </w:rPr>
        <w:t>D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364361568"/>
        <w:placeholder>
          <w:docPart w:val="F24E35B402404381919AAF1766D33C7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diary systems are used for bodily injury claims as referenced in Performance Standard II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A4">
        <w:rPr>
          <w:rFonts w:ascii="Times New Roman" w:hAnsi="Times New Roman" w:cs="Times New Roman"/>
          <w:sz w:val="24"/>
          <w:szCs w:val="24"/>
        </w:rPr>
        <w:t>A 5 d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566609669"/>
        <w:placeholder>
          <w:docPart w:val="F3BCB628B04742CE990E56ED6FB276A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are payment authority levels established for the handling of bodily injury claims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D24216">
        <w:rPr>
          <w:rFonts w:ascii="Times New Roman" w:hAnsi="Times New Roman" w:cs="Times New Roman"/>
          <w:sz w:val="24"/>
          <w:szCs w:val="24"/>
        </w:rPr>
        <w:t xml:space="preserve">Does this process change when policy limits will be exhausted?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1752240122"/>
        <w:placeholder>
          <w:docPart w:val="E1A9591D616D4BEEBA0584247A797203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F46D2D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procedure does the company use to evaluate </w:t>
      </w:r>
      <w:r w:rsidR="00B12CA4" w:rsidRPr="00B12CA4">
        <w:rPr>
          <w:rFonts w:ascii="Times New Roman" w:hAnsi="Times New Roman" w:cs="Times New Roman"/>
          <w:sz w:val="24"/>
          <w:szCs w:val="24"/>
        </w:rPr>
        <w:t>BI and UM claims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Is a third party </w:t>
      </w:r>
      <w:r w:rsidR="00C55E7E">
        <w:rPr>
          <w:rFonts w:ascii="Times New Roman" w:hAnsi="Times New Roman" w:cs="Times New Roman"/>
          <w:sz w:val="24"/>
          <w:szCs w:val="24"/>
        </w:rPr>
        <w:t xml:space="preserve">evaluation tool 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used </w:t>
      </w:r>
      <w:r w:rsidR="00C55E7E">
        <w:rPr>
          <w:rFonts w:ascii="Times New Roman" w:hAnsi="Times New Roman" w:cs="Times New Roman"/>
          <w:sz w:val="24"/>
          <w:szCs w:val="24"/>
        </w:rPr>
        <w:t xml:space="preserve">in this process? 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902503945"/>
        <w:placeholder>
          <w:docPart w:val="650E2C549F254121BB9D1CE0F5FB3969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5070E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company’s l</w:t>
      </w:r>
      <w:r w:rsidR="00B12CA4" w:rsidRPr="00B12CA4">
        <w:rPr>
          <w:rFonts w:ascii="Times New Roman" w:hAnsi="Times New Roman" w:cs="Times New Roman"/>
          <w:sz w:val="24"/>
          <w:szCs w:val="24"/>
        </w:rPr>
        <w:t>itigation management program used to bring cases to conclusion during a reasonable time frame and at a reasonable cost on all types of losses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2132775091"/>
        <w:placeholder>
          <w:docPart w:val="91362D17F2774FC3995AE8DC8F1D427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What process is used to refer suspicious BI claims for SIU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BA2DF6">
        <w:rPr>
          <w:rFonts w:ascii="Times New Roman" w:hAnsi="Times New Roman" w:cs="Times New Roman"/>
          <w:sz w:val="24"/>
          <w:szCs w:val="24"/>
        </w:rPr>
        <w:t xml:space="preserve"> Does this process occur at the screening process or initial investigation</w:t>
      </w:r>
      <w:r w:rsidR="00893570">
        <w:rPr>
          <w:rFonts w:ascii="Times New Roman" w:hAnsi="Times New Roman" w:cs="Times New Roman"/>
          <w:sz w:val="24"/>
          <w:szCs w:val="24"/>
        </w:rPr>
        <w:t xml:space="preserve"> level</w:t>
      </w:r>
      <w:r w:rsidR="00BA2DF6"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2061973922"/>
        <w:placeholder>
          <w:docPart w:val="6E1C22DC25804CCFBFBE4091984560C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are SIU claims resolved and settled?</w:t>
      </w:r>
      <w:r w:rsidR="00B71422">
        <w:rPr>
          <w:rFonts w:ascii="Times New Roman" w:hAnsi="Times New Roman" w:cs="Times New Roman"/>
          <w:sz w:val="24"/>
          <w:szCs w:val="24"/>
        </w:rPr>
        <w:t xml:space="preserve"> </w:t>
      </w:r>
      <w:r w:rsidRPr="00B12CA4">
        <w:rPr>
          <w:rFonts w:ascii="Times New Roman" w:hAnsi="Times New Roman" w:cs="Times New Roman"/>
          <w:sz w:val="24"/>
          <w:szCs w:val="24"/>
        </w:rPr>
        <w:t>What is the screening and referral process for losses that require special investigation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355735225"/>
        <w:placeholder>
          <w:docPart w:val="B2D3EFEE39914833BE4D9C6A1B5910D1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lastRenderedPageBreak/>
        <w:t>What methods are used to determine whether medical treatment and expenses are reasonable, necessary and related to the auto</w:t>
      </w:r>
      <w:r w:rsidR="005070E4">
        <w:rPr>
          <w:rFonts w:ascii="Times New Roman" w:hAnsi="Times New Roman" w:cs="Times New Roman"/>
          <w:sz w:val="24"/>
          <w:szCs w:val="24"/>
        </w:rPr>
        <w:t>mobile</w:t>
      </w:r>
      <w:r w:rsidRPr="00B12CA4">
        <w:rPr>
          <w:rFonts w:ascii="Times New Roman" w:hAnsi="Times New Roman" w:cs="Times New Roman"/>
          <w:sz w:val="24"/>
          <w:szCs w:val="24"/>
        </w:rPr>
        <w:t xml:space="preserve"> accident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9E5A23">
        <w:rPr>
          <w:rFonts w:ascii="Times New Roman" w:hAnsi="Times New Roman" w:cs="Times New Roman"/>
          <w:sz w:val="24"/>
          <w:szCs w:val="24"/>
        </w:rPr>
        <w:t xml:space="preserve">Does the company </w:t>
      </w:r>
      <w:r w:rsidR="005070E4">
        <w:rPr>
          <w:rFonts w:ascii="Times New Roman" w:hAnsi="Times New Roman" w:cs="Times New Roman"/>
          <w:sz w:val="24"/>
          <w:szCs w:val="24"/>
        </w:rPr>
        <w:t xml:space="preserve">maintain staff with medical </w:t>
      </w:r>
      <w:r w:rsidR="00017357">
        <w:rPr>
          <w:rFonts w:ascii="Times New Roman" w:hAnsi="Times New Roman" w:cs="Times New Roman"/>
          <w:sz w:val="24"/>
          <w:szCs w:val="24"/>
        </w:rPr>
        <w:t xml:space="preserve">training as consultants to assist or contribute to claim handling, </w:t>
      </w:r>
      <w:r w:rsidR="00352D09">
        <w:rPr>
          <w:rFonts w:ascii="Times New Roman" w:hAnsi="Times New Roman" w:cs="Times New Roman"/>
          <w:sz w:val="24"/>
          <w:szCs w:val="24"/>
        </w:rPr>
        <w:t xml:space="preserve">evaluation of </w:t>
      </w:r>
      <w:r w:rsidR="00017357">
        <w:rPr>
          <w:rFonts w:ascii="Times New Roman" w:hAnsi="Times New Roman" w:cs="Times New Roman"/>
          <w:sz w:val="24"/>
          <w:szCs w:val="24"/>
        </w:rPr>
        <w:t>reasonable and necessary treatment, causality, etc</w:t>
      </w:r>
      <w:r w:rsidR="009E5A23">
        <w:rPr>
          <w:rFonts w:ascii="Times New Roman" w:hAnsi="Times New Roman" w:cs="Times New Roman"/>
          <w:sz w:val="24"/>
          <w:szCs w:val="24"/>
        </w:rPr>
        <w:t>?</w:t>
      </w:r>
      <w:r w:rsidR="00352D09">
        <w:rPr>
          <w:rFonts w:ascii="Times New Roman" w:hAnsi="Times New Roman" w:cs="Times New Roman"/>
          <w:sz w:val="24"/>
          <w:szCs w:val="24"/>
        </w:rPr>
        <w:t xml:space="preserve">  If yes, describe this process. 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1308904115"/>
        <w:placeholder>
          <w:docPart w:val="7C9DA0A411B04BB896DE37671EAD1C95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232218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role does an 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Independent Medical Examination, Medical Audit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B12CA4" w:rsidRPr="00B12CA4">
        <w:rPr>
          <w:rFonts w:ascii="Times New Roman" w:hAnsi="Times New Roman" w:cs="Times New Roman"/>
          <w:sz w:val="24"/>
          <w:szCs w:val="24"/>
        </w:rPr>
        <w:t xml:space="preserve"> Medical Bill Reviews have in the medical management process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540A6A">
        <w:rPr>
          <w:rFonts w:ascii="Times New Roman" w:hAnsi="Times New Roman" w:cs="Times New Roman"/>
          <w:sz w:val="24"/>
          <w:szCs w:val="24"/>
        </w:rPr>
        <w:t>After an</w:t>
      </w:r>
      <w:r>
        <w:rPr>
          <w:rFonts w:ascii="Times New Roman" w:hAnsi="Times New Roman" w:cs="Times New Roman"/>
          <w:sz w:val="24"/>
          <w:szCs w:val="24"/>
        </w:rPr>
        <w:t xml:space="preserve">y of these </w:t>
      </w:r>
      <w:r w:rsidR="00153A68">
        <w:rPr>
          <w:rFonts w:ascii="Times New Roman" w:hAnsi="Times New Roman" w:cs="Times New Roman"/>
          <w:sz w:val="24"/>
          <w:szCs w:val="24"/>
        </w:rPr>
        <w:t xml:space="preserve">are concluded, what process is in place to determine if payments should </w:t>
      </w:r>
      <w:r w:rsidR="00CE5739">
        <w:rPr>
          <w:rFonts w:ascii="Times New Roman" w:hAnsi="Times New Roman" w:cs="Times New Roman"/>
          <w:sz w:val="24"/>
          <w:szCs w:val="24"/>
        </w:rPr>
        <w:t xml:space="preserve">then </w:t>
      </w:r>
      <w:r w:rsidR="00153A68">
        <w:rPr>
          <w:rFonts w:ascii="Times New Roman" w:hAnsi="Times New Roman" w:cs="Times New Roman"/>
          <w:sz w:val="24"/>
          <w:szCs w:val="24"/>
        </w:rPr>
        <w:t>be issued</w:t>
      </w:r>
      <w:r w:rsidR="00B113D6">
        <w:rPr>
          <w:rFonts w:ascii="Times New Roman" w:hAnsi="Times New Roman" w:cs="Times New Roman"/>
          <w:sz w:val="24"/>
          <w:szCs w:val="24"/>
        </w:rPr>
        <w:t>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159072585"/>
        <w:placeholder>
          <w:docPart w:val="10E84AD26801419CBAF54697512B8F96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 xml:space="preserve">What controls ensure that </w:t>
      </w:r>
      <w:r w:rsidR="005D3FCC">
        <w:rPr>
          <w:rFonts w:ascii="Times New Roman" w:hAnsi="Times New Roman" w:cs="Times New Roman"/>
          <w:sz w:val="24"/>
          <w:szCs w:val="24"/>
        </w:rPr>
        <w:t>residual market</w:t>
      </w:r>
      <w:r w:rsidRPr="00B12CA4">
        <w:rPr>
          <w:rFonts w:ascii="Times New Roman" w:hAnsi="Times New Roman" w:cs="Times New Roman"/>
          <w:sz w:val="24"/>
          <w:szCs w:val="24"/>
        </w:rPr>
        <w:t xml:space="preserve"> claims are processed with the same degree of diligence as voluntary claims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176268453"/>
        <w:placeholder>
          <w:docPart w:val="8A6A47696A2C4CC68A298B94723F6BB4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are legal defense costs including legal bills controlled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  <w:r w:rsidR="00454E30">
        <w:rPr>
          <w:rFonts w:ascii="Times New Roman" w:hAnsi="Times New Roman" w:cs="Times New Roman"/>
          <w:sz w:val="24"/>
          <w:szCs w:val="24"/>
        </w:rPr>
        <w:t xml:space="preserve"> What type of </w:t>
      </w:r>
      <w:r w:rsidR="00C90EAB">
        <w:rPr>
          <w:rFonts w:ascii="Times New Roman" w:hAnsi="Times New Roman" w:cs="Times New Roman"/>
          <w:sz w:val="24"/>
          <w:szCs w:val="24"/>
        </w:rPr>
        <w:t>Alternative Dispute R</w:t>
      </w:r>
      <w:r w:rsidR="00454E30">
        <w:rPr>
          <w:rFonts w:ascii="Times New Roman" w:hAnsi="Times New Roman" w:cs="Times New Roman"/>
          <w:sz w:val="24"/>
          <w:szCs w:val="24"/>
        </w:rPr>
        <w:t>esolution program is in place?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51891349"/>
        <w:placeholder>
          <w:docPart w:val="D8152F9E7C4C4C2B8ED2BEDE7D16C48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86F5C" w:rsidRDefault="00B12CA4" w:rsidP="00B12CA4">
      <w:pPr>
        <w:pStyle w:val="NoSpacing"/>
        <w:numPr>
          <w:ilvl w:val="0"/>
          <w:numId w:val="48"/>
        </w:numPr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12CA4">
        <w:rPr>
          <w:rFonts w:ascii="Times New Roman" w:hAnsi="Times New Roman" w:cs="Times New Roman"/>
          <w:sz w:val="24"/>
          <w:szCs w:val="24"/>
        </w:rPr>
        <w:t>How does the company ensure that allocated expenses are properly reported and unallocated expenses are not reported as defined in the Statistical Plan</w:t>
      </w:r>
      <w:r w:rsidR="00986F5C" w:rsidRPr="007C6024">
        <w:rPr>
          <w:rFonts w:ascii="Times New Roman" w:hAnsi="Times New Roman" w:cs="Times New Roman"/>
          <w:sz w:val="24"/>
          <w:szCs w:val="24"/>
        </w:rPr>
        <w:t>?</w:t>
      </w:r>
      <w:r w:rsidR="00986F5C" w:rsidRPr="0098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C" w:rsidRDefault="00986F5C" w:rsidP="00B12CA4">
      <w:pPr>
        <w:pStyle w:val="NoSpacing"/>
        <w:tabs>
          <w:tab w:val="left" w:pos="630"/>
          <w:tab w:val="left" w:pos="720"/>
        </w:tabs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Italicized"/>
        </w:rPr>
        <w:id w:val="-1254967803"/>
        <w:placeholder>
          <w:docPart w:val="A4AC2FD28BF442D9A951C6CB21E2FB90"/>
        </w:placeholder>
        <w:showingPlcHdr/>
      </w:sdtPr>
      <w:sdtEndPr>
        <w:rPr>
          <w:rStyle w:val="DefaultParagraphFont"/>
          <w:rFonts w:ascii="Times New Roman" w:hAnsi="Times New Roman" w:cs="Times New Roman"/>
          <w:i w:val="0"/>
          <w:sz w:val="24"/>
          <w:szCs w:val="24"/>
        </w:rPr>
      </w:sdtEndPr>
      <w:sdtContent>
        <w:p w:rsidR="00986F5C" w:rsidRDefault="00986F5C" w:rsidP="00F0678D">
          <w:pPr>
            <w:pStyle w:val="NoSpacing"/>
            <w:tabs>
              <w:tab w:val="left" w:pos="630"/>
              <w:tab w:val="left" w:pos="720"/>
            </w:tabs>
            <w:ind w:left="630"/>
            <w:jc w:val="both"/>
            <w:rPr>
              <w:rStyle w:val="Italicized"/>
            </w:rPr>
          </w:pPr>
          <w:r w:rsidRPr="00534859">
            <w:rPr>
              <w:rStyle w:val="PlaceholderText"/>
            </w:rPr>
            <w:t>Click here to enter text.</w:t>
          </w:r>
        </w:p>
      </w:sdtContent>
    </w:sdt>
    <w:bookmarkEnd w:id="0"/>
    <w:p w:rsidR="001C2E96" w:rsidRPr="00CA0E4B" w:rsidRDefault="001C2E96" w:rsidP="00B12CA4">
      <w:pPr>
        <w:tabs>
          <w:tab w:val="left" w:pos="720"/>
        </w:tabs>
      </w:pPr>
    </w:p>
    <w:sectPr w:rsidR="001C2E96" w:rsidRPr="00CA0E4B" w:rsidSect="00191D25">
      <w:headerReference w:type="default" r:id="rId8"/>
      <w:footerReference w:type="default" r:id="rId9"/>
      <w:headerReference w:type="first" r:id="rId10"/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61" w:rsidRDefault="00B90861">
      <w:r>
        <w:separator/>
      </w:r>
    </w:p>
  </w:endnote>
  <w:endnote w:type="continuationSeparator" w:id="0">
    <w:p w:rsidR="00B90861" w:rsidRDefault="00B9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30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170" w:rsidRPr="00101F36" w:rsidRDefault="00191D25">
        <w:pPr>
          <w:pStyle w:val="Footer"/>
        </w:pPr>
        <w:r w:rsidRPr="00101F36">
          <w:t xml:space="preserve">Page </w:t>
        </w:r>
        <w:r w:rsidR="00D62170" w:rsidRPr="00101F36">
          <w:fldChar w:fldCharType="begin"/>
        </w:r>
        <w:r w:rsidR="00D62170" w:rsidRPr="00101F36">
          <w:instrText xml:space="preserve"> PAGE   \* MERGEFORMAT </w:instrText>
        </w:r>
        <w:r w:rsidR="00D62170" w:rsidRPr="00101F36">
          <w:fldChar w:fldCharType="separate"/>
        </w:r>
        <w:r w:rsidR="00CD0077">
          <w:rPr>
            <w:noProof/>
          </w:rPr>
          <w:t>2</w:t>
        </w:r>
        <w:r w:rsidR="00D62170" w:rsidRPr="00101F36">
          <w:rPr>
            <w:noProof/>
          </w:rPr>
          <w:fldChar w:fldCharType="end"/>
        </w:r>
        <w:r w:rsidRPr="00101F36">
          <w:rPr>
            <w:noProof/>
          </w:rPr>
          <w:t xml:space="preserve"> of </w:t>
        </w:r>
        <w:r w:rsidRPr="00101F36">
          <w:rPr>
            <w:noProof/>
          </w:rPr>
          <w:fldChar w:fldCharType="begin"/>
        </w:r>
        <w:r w:rsidRPr="00101F36">
          <w:rPr>
            <w:noProof/>
          </w:rPr>
          <w:instrText xml:space="preserve"> NUMPAGES </w:instrText>
        </w:r>
        <w:r w:rsidRPr="00101F36">
          <w:rPr>
            <w:noProof/>
          </w:rPr>
          <w:fldChar w:fldCharType="separate"/>
        </w:r>
        <w:r w:rsidR="00CD0077">
          <w:rPr>
            <w:noProof/>
          </w:rPr>
          <w:t>3</w:t>
        </w:r>
        <w:r w:rsidRPr="00101F36">
          <w:rPr>
            <w:noProof/>
          </w:rPr>
          <w:fldChar w:fldCharType="end"/>
        </w:r>
        <w:r w:rsidRPr="00101F36">
          <w:rPr>
            <w:noProof/>
          </w:rPr>
          <w:tab/>
        </w:r>
        <w:r w:rsidRPr="00101F36">
          <w:rPr>
            <w:noProof/>
          </w:rPr>
          <w:tab/>
          <w:t>CAR – Compliance Audit</w:t>
        </w:r>
      </w:p>
    </w:sdtContent>
  </w:sdt>
  <w:p w:rsidR="00D62170" w:rsidRDefault="00D62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61" w:rsidRDefault="00B90861">
      <w:r>
        <w:separator/>
      </w:r>
    </w:p>
  </w:footnote>
  <w:footnote w:type="continuationSeparator" w:id="0">
    <w:p w:rsidR="00B90861" w:rsidRDefault="00B9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25" w:rsidRPr="00101F36" w:rsidRDefault="00191D25" w:rsidP="00191D25">
    <w:pPr>
      <w:pStyle w:val="Header"/>
      <w:tabs>
        <w:tab w:val="clear" w:pos="8640"/>
        <w:tab w:val="right" w:pos="9000"/>
      </w:tabs>
      <w:rPr>
        <w:sz w:val="22"/>
        <w:szCs w:val="22"/>
      </w:rPr>
    </w:pPr>
    <w:r w:rsidRPr="00101F36">
      <w:rPr>
        <w:sz w:val="22"/>
        <w:szCs w:val="22"/>
      </w:rPr>
      <w:t>Claim Questionnaire</w:t>
    </w:r>
  </w:p>
  <w:p w:rsidR="00191D25" w:rsidRPr="00101F36" w:rsidRDefault="00191D25" w:rsidP="00191D25">
    <w:pPr>
      <w:pStyle w:val="Header"/>
    </w:pPr>
    <w:r w:rsidRPr="00101F36">
      <w:rPr>
        <w:sz w:val="22"/>
        <w:szCs w:val="22"/>
      </w:rPr>
      <w:t>Audited Company</w:t>
    </w:r>
    <w:r w:rsidR="00E6372C" w:rsidRPr="00101F36">
      <w:rPr>
        <w:sz w:val="22"/>
        <w:szCs w:val="22"/>
      </w:rPr>
      <w:t>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0D" w:rsidRDefault="00842A0D" w:rsidP="00FF5D92">
    <w:pPr>
      <w:pStyle w:val="Header"/>
      <w:tabs>
        <w:tab w:val="clear" w:pos="8640"/>
        <w:tab w:val="right" w:pos="9000"/>
      </w:tabs>
      <w:rPr>
        <w:color w:val="800000"/>
        <w:sz w:val="22"/>
        <w:szCs w:val="22"/>
      </w:rPr>
    </w:pPr>
    <w:r>
      <w:rPr>
        <w:color w:val="800000"/>
        <w:sz w:val="22"/>
        <w:szCs w:val="22"/>
      </w:rPr>
      <w:t>Claim Questionnaire</w:t>
    </w:r>
  </w:p>
  <w:p w:rsidR="00001FF7" w:rsidRPr="00DA5F8C" w:rsidRDefault="00BE2B44" w:rsidP="00FF5D92">
    <w:pPr>
      <w:pStyle w:val="Header"/>
      <w:tabs>
        <w:tab w:val="clear" w:pos="8640"/>
        <w:tab w:val="right" w:pos="9000"/>
      </w:tabs>
      <w:rPr>
        <w:color w:val="800000"/>
        <w:sz w:val="22"/>
        <w:szCs w:val="22"/>
      </w:rPr>
    </w:pPr>
    <w:r>
      <w:rPr>
        <w:color w:val="800000"/>
        <w:sz w:val="22"/>
        <w:szCs w:val="22"/>
      </w:rPr>
      <w:t>Audited Company</w:t>
    </w:r>
    <w:r w:rsidR="00D62170">
      <w:rPr>
        <w:color w:val="800000"/>
        <w:sz w:val="22"/>
        <w:szCs w:val="22"/>
      </w:rPr>
      <w:t xml:space="preserve">: </w:t>
    </w:r>
    <w:r w:rsidR="00001FF7" w:rsidRPr="00DA5F8C">
      <w:rPr>
        <w:color w:val="800000"/>
        <w:sz w:val="22"/>
        <w:szCs w:val="22"/>
      </w:rPr>
      <w:tab/>
    </w:r>
    <w:r w:rsidR="00001FF7" w:rsidRPr="00DA5F8C">
      <w:rPr>
        <w:color w:val="800000"/>
        <w:sz w:val="22"/>
        <w:szCs w:val="22"/>
      </w:rPr>
      <w:tab/>
    </w:r>
  </w:p>
  <w:p w:rsidR="00001FF7" w:rsidRPr="00DA5F8C" w:rsidRDefault="00001FF7" w:rsidP="00FF5D92">
    <w:pPr>
      <w:pStyle w:val="Header"/>
      <w:tabs>
        <w:tab w:val="clear" w:pos="8640"/>
        <w:tab w:val="right" w:pos="9000"/>
      </w:tabs>
      <w:rPr>
        <w:i/>
      </w:rPr>
    </w:pPr>
  </w:p>
  <w:p w:rsidR="00001FF7" w:rsidRPr="00DA5F8C" w:rsidRDefault="00001FF7" w:rsidP="00CF7D3F">
    <w:pPr>
      <w:pStyle w:val="Header"/>
      <w:tabs>
        <w:tab w:val="clear" w:pos="864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AC7"/>
    <w:multiLevelType w:val="hybridMultilevel"/>
    <w:tmpl w:val="74008B00"/>
    <w:lvl w:ilvl="0" w:tplc="FD0C3F6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6A468B"/>
    <w:multiLevelType w:val="hybridMultilevel"/>
    <w:tmpl w:val="C598E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3B15"/>
    <w:multiLevelType w:val="hybridMultilevel"/>
    <w:tmpl w:val="4FFAA8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DDA"/>
    <w:multiLevelType w:val="multilevel"/>
    <w:tmpl w:val="C972A0D0"/>
    <w:lvl w:ilvl="0">
      <w:start w:val="5"/>
      <w:numFmt w:val="none"/>
      <w:lvlText w:val="C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D73E26"/>
    <w:multiLevelType w:val="multilevel"/>
    <w:tmpl w:val="48F2CB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D441B3"/>
    <w:multiLevelType w:val="hybridMultilevel"/>
    <w:tmpl w:val="6740758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E2140A5"/>
    <w:multiLevelType w:val="hybridMultilevel"/>
    <w:tmpl w:val="FDCC4410"/>
    <w:lvl w:ilvl="0" w:tplc="DDB63BE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28E570">
      <w:start w:val="6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1A17AAE"/>
    <w:multiLevelType w:val="hybridMultilevel"/>
    <w:tmpl w:val="688E6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28CE"/>
    <w:multiLevelType w:val="hybridMultilevel"/>
    <w:tmpl w:val="57A6CFD6"/>
    <w:lvl w:ilvl="0" w:tplc="AA48253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587099"/>
    <w:multiLevelType w:val="singleLevel"/>
    <w:tmpl w:val="FD0C3F6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1D114EB"/>
    <w:multiLevelType w:val="hybridMultilevel"/>
    <w:tmpl w:val="3AB22228"/>
    <w:lvl w:ilvl="0" w:tplc="A53ECB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890E6D"/>
    <w:multiLevelType w:val="hybridMultilevel"/>
    <w:tmpl w:val="5B2CFD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3F2990"/>
    <w:multiLevelType w:val="hybridMultilevel"/>
    <w:tmpl w:val="A3EAD8F6"/>
    <w:lvl w:ilvl="0" w:tplc="CBB44FC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99D2F98"/>
    <w:multiLevelType w:val="multilevel"/>
    <w:tmpl w:val="7D328B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F2710D"/>
    <w:multiLevelType w:val="singleLevel"/>
    <w:tmpl w:val="B790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5" w15:restartNumberingAfterBreak="0">
    <w:nsid w:val="2B04614B"/>
    <w:multiLevelType w:val="hybridMultilevel"/>
    <w:tmpl w:val="D788068E"/>
    <w:lvl w:ilvl="0" w:tplc="139EE544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B616530"/>
    <w:multiLevelType w:val="hybridMultilevel"/>
    <w:tmpl w:val="D0388D1E"/>
    <w:lvl w:ilvl="0" w:tplc="2F9A6BB8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BBD1C59"/>
    <w:multiLevelType w:val="multilevel"/>
    <w:tmpl w:val="D07E13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001BD4"/>
    <w:multiLevelType w:val="hybridMultilevel"/>
    <w:tmpl w:val="846CA8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105886"/>
    <w:multiLevelType w:val="singleLevel"/>
    <w:tmpl w:val="A8540B3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2EC57002"/>
    <w:multiLevelType w:val="singleLevel"/>
    <w:tmpl w:val="F31E87D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25B1102"/>
    <w:multiLevelType w:val="hybridMultilevel"/>
    <w:tmpl w:val="EF8431BA"/>
    <w:lvl w:ilvl="0" w:tplc="16B2F036">
      <w:start w:val="1"/>
      <w:numFmt w:val="lowerLetter"/>
      <w:lvlText w:val="%1."/>
      <w:lvlJc w:val="left"/>
      <w:pPr>
        <w:ind w:left="2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 w15:restartNumberingAfterBreak="0">
    <w:nsid w:val="32FC3A68"/>
    <w:multiLevelType w:val="hybridMultilevel"/>
    <w:tmpl w:val="182A881A"/>
    <w:lvl w:ilvl="0" w:tplc="F698E5F2">
      <w:start w:val="5"/>
      <w:numFmt w:val="none"/>
      <w:lvlText w:val="F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37370156"/>
    <w:multiLevelType w:val="hybridMultilevel"/>
    <w:tmpl w:val="BBAC5574"/>
    <w:lvl w:ilvl="0" w:tplc="6CD2572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373822AE"/>
    <w:multiLevelType w:val="multilevel"/>
    <w:tmpl w:val="3CCCB8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57125E"/>
    <w:multiLevelType w:val="hybridMultilevel"/>
    <w:tmpl w:val="1C2056DA"/>
    <w:lvl w:ilvl="0" w:tplc="3BCC80A6">
      <w:start w:val="2"/>
      <w:numFmt w:val="decimal"/>
      <w:lvlText w:val="%1."/>
      <w:lvlJc w:val="left"/>
      <w:pPr>
        <w:ind w:left="1260" w:hanging="360"/>
      </w:pPr>
      <w:rPr>
        <w:rFonts w:hint="default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C873A3F"/>
    <w:multiLevelType w:val="hybridMultilevel"/>
    <w:tmpl w:val="7A348D0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FDD451A"/>
    <w:multiLevelType w:val="singleLevel"/>
    <w:tmpl w:val="8014048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 w15:restartNumberingAfterBreak="0">
    <w:nsid w:val="438D4023"/>
    <w:multiLevelType w:val="hybridMultilevel"/>
    <w:tmpl w:val="17F8E9B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62789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408336F"/>
    <w:multiLevelType w:val="multilevel"/>
    <w:tmpl w:val="7A348D0A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87E3DAC"/>
    <w:multiLevelType w:val="multilevel"/>
    <w:tmpl w:val="7D328B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9CA1FFA"/>
    <w:multiLevelType w:val="singleLevel"/>
    <w:tmpl w:val="0132137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2" w15:restartNumberingAfterBreak="0">
    <w:nsid w:val="4CF34E2F"/>
    <w:multiLevelType w:val="hybridMultilevel"/>
    <w:tmpl w:val="E9E0E9E6"/>
    <w:lvl w:ilvl="0" w:tplc="8E281B1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50A50036"/>
    <w:multiLevelType w:val="hybridMultilevel"/>
    <w:tmpl w:val="916679BC"/>
    <w:lvl w:ilvl="0" w:tplc="F31E87D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872EC7"/>
    <w:multiLevelType w:val="hybridMultilevel"/>
    <w:tmpl w:val="478AE8F8"/>
    <w:lvl w:ilvl="0" w:tplc="56347E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2C84EE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0EE1E3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61C60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C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9DD33B7"/>
    <w:multiLevelType w:val="multilevel"/>
    <w:tmpl w:val="D788068E"/>
    <w:lvl w:ilvl="0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034689E"/>
    <w:multiLevelType w:val="hybridMultilevel"/>
    <w:tmpl w:val="2250A63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6F170DD"/>
    <w:multiLevelType w:val="hybridMultilevel"/>
    <w:tmpl w:val="388A94AE"/>
    <w:lvl w:ilvl="0" w:tplc="A53ECB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9344480"/>
    <w:multiLevelType w:val="multilevel"/>
    <w:tmpl w:val="D07E13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1E40C9"/>
    <w:multiLevelType w:val="singleLevel"/>
    <w:tmpl w:val="248C6F1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40" w15:restartNumberingAfterBreak="0">
    <w:nsid w:val="6F5B415A"/>
    <w:multiLevelType w:val="multilevel"/>
    <w:tmpl w:val="727C5A22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0D206BE"/>
    <w:multiLevelType w:val="hybridMultilevel"/>
    <w:tmpl w:val="7E12D81C"/>
    <w:lvl w:ilvl="0" w:tplc="F31E87DE">
      <w:start w:val="1"/>
      <w:numFmt w:val="low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-360"/>
        </w:tabs>
        <w:ind w:left="-3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2" w15:restartNumberingAfterBreak="0">
    <w:nsid w:val="73030E13"/>
    <w:multiLevelType w:val="hybridMultilevel"/>
    <w:tmpl w:val="370C16B0"/>
    <w:lvl w:ilvl="0" w:tplc="3464269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73CC2D2F"/>
    <w:multiLevelType w:val="multilevel"/>
    <w:tmpl w:val="D07E13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2C6DD0"/>
    <w:multiLevelType w:val="hybridMultilevel"/>
    <w:tmpl w:val="7876CCEA"/>
    <w:lvl w:ilvl="0" w:tplc="AC0A72C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B1E71AA"/>
    <w:multiLevelType w:val="hybridMultilevel"/>
    <w:tmpl w:val="CF9C2CB2"/>
    <w:lvl w:ilvl="0" w:tplc="F31E87D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B20C50"/>
    <w:multiLevelType w:val="hybridMultilevel"/>
    <w:tmpl w:val="3C7013DE"/>
    <w:lvl w:ilvl="0" w:tplc="9E744C3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7" w15:restartNumberingAfterBreak="0">
    <w:nsid w:val="7DB55966"/>
    <w:multiLevelType w:val="hybridMultilevel"/>
    <w:tmpl w:val="8C08AAC8"/>
    <w:lvl w:ilvl="0" w:tplc="3E9EA5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39"/>
  </w:num>
  <w:num w:numId="5">
    <w:abstractNumId w:val="31"/>
  </w:num>
  <w:num w:numId="6">
    <w:abstractNumId w:val="14"/>
  </w:num>
  <w:num w:numId="7">
    <w:abstractNumId w:val="27"/>
  </w:num>
  <w:num w:numId="8">
    <w:abstractNumId w:val="28"/>
  </w:num>
  <w:num w:numId="9">
    <w:abstractNumId w:val="45"/>
  </w:num>
  <w:num w:numId="10">
    <w:abstractNumId w:val="41"/>
  </w:num>
  <w:num w:numId="11">
    <w:abstractNumId w:val="33"/>
  </w:num>
  <w:num w:numId="12">
    <w:abstractNumId w:val="0"/>
  </w:num>
  <w:num w:numId="13">
    <w:abstractNumId w:val="11"/>
  </w:num>
  <w:num w:numId="14">
    <w:abstractNumId w:val="18"/>
  </w:num>
  <w:num w:numId="15">
    <w:abstractNumId w:val="34"/>
  </w:num>
  <w:num w:numId="16">
    <w:abstractNumId w:val="30"/>
  </w:num>
  <w:num w:numId="17">
    <w:abstractNumId w:val="26"/>
  </w:num>
  <w:num w:numId="18">
    <w:abstractNumId w:val="29"/>
  </w:num>
  <w:num w:numId="19">
    <w:abstractNumId w:val="36"/>
  </w:num>
  <w:num w:numId="20">
    <w:abstractNumId w:val="44"/>
  </w:num>
  <w:num w:numId="21">
    <w:abstractNumId w:val="42"/>
  </w:num>
  <w:num w:numId="22">
    <w:abstractNumId w:val="12"/>
  </w:num>
  <w:num w:numId="23">
    <w:abstractNumId w:val="6"/>
  </w:num>
  <w:num w:numId="24">
    <w:abstractNumId w:val="13"/>
  </w:num>
  <w:num w:numId="25">
    <w:abstractNumId w:val="4"/>
  </w:num>
  <w:num w:numId="26">
    <w:abstractNumId w:val="43"/>
  </w:num>
  <w:num w:numId="27">
    <w:abstractNumId w:val="8"/>
  </w:num>
  <w:num w:numId="28">
    <w:abstractNumId w:val="17"/>
  </w:num>
  <w:num w:numId="29">
    <w:abstractNumId w:val="38"/>
  </w:num>
  <w:num w:numId="30">
    <w:abstractNumId w:val="24"/>
  </w:num>
  <w:num w:numId="31">
    <w:abstractNumId w:val="15"/>
  </w:num>
  <w:num w:numId="32">
    <w:abstractNumId w:val="40"/>
  </w:num>
  <w:num w:numId="33">
    <w:abstractNumId w:val="35"/>
  </w:num>
  <w:num w:numId="34">
    <w:abstractNumId w:val="22"/>
  </w:num>
  <w:num w:numId="35">
    <w:abstractNumId w:val="3"/>
  </w:num>
  <w:num w:numId="36">
    <w:abstractNumId w:val="23"/>
  </w:num>
  <w:num w:numId="37">
    <w:abstractNumId w:val="16"/>
  </w:num>
  <w:num w:numId="38">
    <w:abstractNumId w:val="25"/>
  </w:num>
  <w:num w:numId="39">
    <w:abstractNumId w:val="32"/>
  </w:num>
  <w:num w:numId="40">
    <w:abstractNumId w:val="21"/>
  </w:num>
  <w:num w:numId="41">
    <w:abstractNumId w:val="47"/>
  </w:num>
  <w:num w:numId="42">
    <w:abstractNumId w:val="46"/>
  </w:num>
  <w:num w:numId="43">
    <w:abstractNumId w:val="5"/>
  </w:num>
  <w:num w:numId="44">
    <w:abstractNumId w:val="2"/>
  </w:num>
  <w:num w:numId="45">
    <w:abstractNumId w:val="7"/>
  </w:num>
  <w:num w:numId="46">
    <w:abstractNumId w:val="1"/>
  </w:num>
  <w:num w:numId="47">
    <w:abstractNumId w:val="1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96"/>
    <w:rsid w:val="000016C3"/>
    <w:rsid w:val="00001FF7"/>
    <w:rsid w:val="00006F4C"/>
    <w:rsid w:val="00017357"/>
    <w:rsid w:val="000178BB"/>
    <w:rsid w:val="00023525"/>
    <w:rsid w:val="0002568A"/>
    <w:rsid w:val="00031BBE"/>
    <w:rsid w:val="00032A6D"/>
    <w:rsid w:val="00052C7A"/>
    <w:rsid w:val="000531A6"/>
    <w:rsid w:val="00060943"/>
    <w:rsid w:val="00060F7E"/>
    <w:rsid w:val="000622CF"/>
    <w:rsid w:val="0007297A"/>
    <w:rsid w:val="000733CB"/>
    <w:rsid w:val="00073ADE"/>
    <w:rsid w:val="000930A5"/>
    <w:rsid w:val="000A60CB"/>
    <w:rsid w:val="000B29E9"/>
    <w:rsid w:val="000B52CA"/>
    <w:rsid w:val="000B7DD7"/>
    <w:rsid w:val="000C58E2"/>
    <w:rsid w:val="000C6908"/>
    <w:rsid w:val="000D0CC8"/>
    <w:rsid w:val="000D48DE"/>
    <w:rsid w:val="000F615A"/>
    <w:rsid w:val="000F7BB2"/>
    <w:rsid w:val="00101703"/>
    <w:rsid w:val="00101F36"/>
    <w:rsid w:val="00112E9D"/>
    <w:rsid w:val="00113638"/>
    <w:rsid w:val="00114ABC"/>
    <w:rsid w:val="00115737"/>
    <w:rsid w:val="001227DB"/>
    <w:rsid w:val="00124BAD"/>
    <w:rsid w:val="00134172"/>
    <w:rsid w:val="001442E7"/>
    <w:rsid w:val="001468CC"/>
    <w:rsid w:val="00153A68"/>
    <w:rsid w:val="001661DF"/>
    <w:rsid w:val="001759AF"/>
    <w:rsid w:val="00190803"/>
    <w:rsid w:val="00190FDF"/>
    <w:rsid w:val="00191D25"/>
    <w:rsid w:val="001923CE"/>
    <w:rsid w:val="00196790"/>
    <w:rsid w:val="0019707A"/>
    <w:rsid w:val="001A2764"/>
    <w:rsid w:val="001B09B8"/>
    <w:rsid w:val="001B33C6"/>
    <w:rsid w:val="001B7496"/>
    <w:rsid w:val="001C2E96"/>
    <w:rsid w:val="001C4F0D"/>
    <w:rsid w:val="001D0277"/>
    <w:rsid w:val="001D37E4"/>
    <w:rsid w:val="001D5E1E"/>
    <w:rsid w:val="001D7740"/>
    <w:rsid w:val="001E26A4"/>
    <w:rsid w:val="001E2A5D"/>
    <w:rsid w:val="001E4E7E"/>
    <w:rsid w:val="001F7BA5"/>
    <w:rsid w:val="00204834"/>
    <w:rsid w:val="0023009E"/>
    <w:rsid w:val="00232218"/>
    <w:rsid w:val="00233BED"/>
    <w:rsid w:val="0023572B"/>
    <w:rsid w:val="00245EBD"/>
    <w:rsid w:val="00255C2A"/>
    <w:rsid w:val="0026361E"/>
    <w:rsid w:val="00266FD7"/>
    <w:rsid w:val="00267F91"/>
    <w:rsid w:val="0028058E"/>
    <w:rsid w:val="0029732D"/>
    <w:rsid w:val="002A2E2C"/>
    <w:rsid w:val="002B5C98"/>
    <w:rsid w:val="002B5F6A"/>
    <w:rsid w:val="002B66F7"/>
    <w:rsid w:val="002D4B0E"/>
    <w:rsid w:val="002D5E40"/>
    <w:rsid w:val="002F2998"/>
    <w:rsid w:val="002F68E6"/>
    <w:rsid w:val="00317B04"/>
    <w:rsid w:val="0032337B"/>
    <w:rsid w:val="00344567"/>
    <w:rsid w:val="00346042"/>
    <w:rsid w:val="00352D09"/>
    <w:rsid w:val="00352DD8"/>
    <w:rsid w:val="003574C9"/>
    <w:rsid w:val="00375C4A"/>
    <w:rsid w:val="00393718"/>
    <w:rsid w:val="003949EF"/>
    <w:rsid w:val="003C219D"/>
    <w:rsid w:val="003D101E"/>
    <w:rsid w:val="003F2C25"/>
    <w:rsid w:val="003F6360"/>
    <w:rsid w:val="00403348"/>
    <w:rsid w:val="00411E02"/>
    <w:rsid w:val="0041371D"/>
    <w:rsid w:val="00424204"/>
    <w:rsid w:val="0042711A"/>
    <w:rsid w:val="00431B27"/>
    <w:rsid w:val="00443120"/>
    <w:rsid w:val="00451B0C"/>
    <w:rsid w:val="00454E30"/>
    <w:rsid w:val="0045684C"/>
    <w:rsid w:val="00462834"/>
    <w:rsid w:val="00467B8C"/>
    <w:rsid w:val="00471B07"/>
    <w:rsid w:val="00480D39"/>
    <w:rsid w:val="00486231"/>
    <w:rsid w:val="00487801"/>
    <w:rsid w:val="00490C50"/>
    <w:rsid w:val="004927E1"/>
    <w:rsid w:val="004B053D"/>
    <w:rsid w:val="004B079B"/>
    <w:rsid w:val="004C6CB2"/>
    <w:rsid w:val="004D0053"/>
    <w:rsid w:val="004D49E1"/>
    <w:rsid w:val="004F6555"/>
    <w:rsid w:val="00502F83"/>
    <w:rsid w:val="005070E4"/>
    <w:rsid w:val="00524C35"/>
    <w:rsid w:val="00540A6A"/>
    <w:rsid w:val="005421E0"/>
    <w:rsid w:val="0056028E"/>
    <w:rsid w:val="005668C1"/>
    <w:rsid w:val="00566FB2"/>
    <w:rsid w:val="005725B2"/>
    <w:rsid w:val="005A7D21"/>
    <w:rsid w:val="005A7E7B"/>
    <w:rsid w:val="005D0894"/>
    <w:rsid w:val="005D2ACD"/>
    <w:rsid w:val="005D3FCC"/>
    <w:rsid w:val="005D4BAE"/>
    <w:rsid w:val="005E1F1E"/>
    <w:rsid w:val="005E2488"/>
    <w:rsid w:val="005E3978"/>
    <w:rsid w:val="005E4C1C"/>
    <w:rsid w:val="005E66A4"/>
    <w:rsid w:val="005E734D"/>
    <w:rsid w:val="00605574"/>
    <w:rsid w:val="00612326"/>
    <w:rsid w:val="00612C4E"/>
    <w:rsid w:val="00625947"/>
    <w:rsid w:val="006321D5"/>
    <w:rsid w:val="00633C6F"/>
    <w:rsid w:val="00642C72"/>
    <w:rsid w:val="00646E15"/>
    <w:rsid w:val="006570D5"/>
    <w:rsid w:val="00672258"/>
    <w:rsid w:val="00683DB0"/>
    <w:rsid w:val="00686247"/>
    <w:rsid w:val="00695E45"/>
    <w:rsid w:val="00697EF7"/>
    <w:rsid w:val="006A67D7"/>
    <w:rsid w:val="006B2B7C"/>
    <w:rsid w:val="006C350C"/>
    <w:rsid w:val="006C4099"/>
    <w:rsid w:val="006D1F7D"/>
    <w:rsid w:val="00746BD8"/>
    <w:rsid w:val="007674B4"/>
    <w:rsid w:val="00770E07"/>
    <w:rsid w:val="0077524E"/>
    <w:rsid w:val="00776A53"/>
    <w:rsid w:val="0078313E"/>
    <w:rsid w:val="007868A5"/>
    <w:rsid w:val="007A0946"/>
    <w:rsid w:val="007A656D"/>
    <w:rsid w:val="007B1BB8"/>
    <w:rsid w:val="007C5F26"/>
    <w:rsid w:val="007D428E"/>
    <w:rsid w:val="007E142C"/>
    <w:rsid w:val="007E4B96"/>
    <w:rsid w:val="007E52EA"/>
    <w:rsid w:val="007F39C1"/>
    <w:rsid w:val="00816CDB"/>
    <w:rsid w:val="00821F8D"/>
    <w:rsid w:val="00830889"/>
    <w:rsid w:val="0083172B"/>
    <w:rsid w:val="0083310A"/>
    <w:rsid w:val="00836758"/>
    <w:rsid w:val="00837B44"/>
    <w:rsid w:val="008415F3"/>
    <w:rsid w:val="00842A0D"/>
    <w:rsid w:val="008551C4"/>
    <w:rsid w:val="0087049E"/>
    <w:rsid w:val="00870D84"/>
    <w:rsid w:val="00883B6E"/>
    <w:rsid w:val="00884894"/>
    <w:rsid w:val="00893570"/>
    <w:rsid w:val="008B3ABE"/>
    <w:rsid w:val="008B5258"/>
    <w:rsid w:val="008C2101"/>
    <w:rsid w:val="008C4917"/>
    <w:rsid w:val="008E48EC"/>
    <w:rsid w:val="008F623F"/>
    <w:rsid w:val="008F6CB5"/>
    <w:rsid w:val="00903E99"/>
    <w:rsid w:val="00907328"/>
    <w:rsid w:val="0091022C"/>
    <w:rsid w:val="009160CB"/>
    <w:rsid w:val="00942BB5"/>
    <w:rsid w:val="009437E0"/>
    <w:rsid w:val="0095191D"/>
    <w:rsid w:val="00967E07"/>
    <w:rsid w:val="0097368D"/>
    <w:rsid w:val="00986F5C"/>
    <w:rsid w:val="00991976"/>
    <w:rsid w:val="00996D13"/>
    <w:rsid w:val="009B2BB4"/>
    <w:rsid w:val="009C141F"/>
    <w:rsid w:val="009C3699"/>
    <w:rsid w:val="009D0470"/>
    <w:rsid w:val="009D2434"/>
    <w:rsid w:val="009D335B"/>
    <w:rsid w:val="009E3802"/>
    <w:rsid w:val="009E5A23"/>
    <w:rsid w:val="009F1F09"/>
    <w:rsid w:val="009F7B82"/>
    <w:rsid w:val="00A151AF"/>
    <w:rsid w:val="00A20C9C"/>
    <w:rsid w:val="00A244AE"/>
    <w:rsid w:val="00A3619F"/>
    <w:rsid w:val="00A37698"/>
    <w:rsid w:val="00A46A98"/>
    <w:rsid w:val="00A513C1"/>
    <w:rsid w:val="00A54018"/>
    <w:rsid w:val="00A73EE4"/>
    <w:rsid w:val="00A77E6B"/>
    <w:rsid w:val="00A819E4"/>
    <w:rsid w:val="00A85218"/>
    <w:rsid w:val="00AA4D04"/>
    <w:rsid w:val="00AB30FE"/>
    <w:rsid w:val="00AD5650"/>
    <w:rsid w:val="00AF4BFC"/>
    <w:rsid w:val="00B10A3C"/>
    <w:rsid w:val="00B113D6"/>
    <w:rsid w:val="00B12CA4"/>
    <w:rsid w:val="00B40DD1"/>
    <w:rsid w:val="00B4353C"/>
    <w:rsid w:val="00B47325"/>
    <w:rsid w:val="00B47B85"/>
    <w:rsid w:val="00B50CC0"/>
    <w:rsid w:val="00B52547"/>
    <w:rsid w:val="00B537D2"/>
    <w:rsid w:val="00B6378C"/>
    <w:rsid w:val="00B71422"/>
    <w:rsid w:val="00B90861"/>
    <w:rsid w:val="00B93DB9"/>
    <w:rsid w:val="00B94B26"/>
    <w:rsid w:val="00B96418"/>
    <w:rsid w:val="00BA2DF6"/>
    <w:rsid w:val="00BA6561"/>
    <w:rsid w:val="00BA7ACB"/>
    <w:rsid w:val="00BB0394"/>
    <w:rsid w:val="00BB2BB6"/>
    <w:rsid w:val="00BC1EEA"/>
    <w:rsid w:val="00BC6BE7"/>
    <w:rsid w:val="00BC73E7"/>
    <w:rsid w:val="00BD6879"/>
    <w:rsid w:val="00BE2B44"/>
    <w:rsid w:val="00BF023C"/>
    <w:rsid w:val="00BF36B1"/>
    <w:rsid w:val="00C00E82"/>
    <w:rsid w:val="00C05997"/>
    <w:rsid w:val="00C06564"/>
    <w:rsid w:val="00C21AAC"/>
    <w:rsid w:val="00C2624F"/>
    <w:rsid w:val="00C311A8"/>
    <w:rsid w:val="00C33091"/>
    <w:rsid w:val="00C339E2"/>
    <w:rsid w:val="00C35D07"/>
    <w:rsid w:val="00C37DAA"/>
    <w:rsid w:val="00C45B77"/>
    <w:rsid w:val="00C50F8C"/>
    <w:rsid w:val="00C529F0"/>
    <w:rsid w:val="00C55E7E"/>
    <w:rsid w:val="00C628AC"/>
    <w:rsid w:val="00C67B1A"/>
    <w:rsid w:val="00C705DD"/>
    <w:rsid w:val="00C73637"/>
    <w:rsid w:val="00C74F3C"/>
    <w:rsid w:val="00C90EAB"/>
    <w:rsid w:val="00C96CDE"/>
    <w:rsid w:val="00CA0E4B"/>
    <w:rsid w:val="00CA2673"/>
    <w:rsid w:val="00CA2768"/>
    <w:rsid w:val="00CA36CF"/>
    <w:rsid w:val="00CA7835"/>
    <w:rsid w:val="00CB2C06"/>
    <w:rsid w:val="00CB5E57"/>
    <w:rsid w:val="00CC5F23"/>
    <w:rsid w:val="00CD0077"/>
    <w:rsid w:val="00CD7648"/>
    <w:rsid w:val="00CE5739"/>
    <w:rsid w:val="00CF39BC"/>
    <w:rsid w:val="00CF7D3F"/>
    <w:rsid w:val="00D12001"/>
    <w:rsid w:val="00D20EB6"/>
    <w:rsid w:val="00D22B92"/>
    <w:rsid w:val="00D23806"/>
    <w:rsid w:val="00D24216"/>
    <w:rsid w:val="00D57887"/>
    <w:rsid w:val="00D62170"/>
    <w:rsid w:val="00D6240C"/>
    <w:rsid w:val="00D75990"/>
    <w:rsid w:val="00D762C3"/>
    <w:rsid w:val="00DA5F8C"/>
    <w:rsid w:val="00DB241F"/>
    <w:rsid w:val="00DB3D8A"/>
    <w:rsid w:val="00DB6EA7"/>
    <w:rsid w:val="00DC3A23"/>
    <w:rsid w:val="00DC4D90"/>
    <w:rsid w:val="00DC56C6"/>
    <w:rsid w:val="00DC6068"/>
    <w:rsid w:val="00DD0495"/>
    <w:rsid w:val="00DD0DAE"/>
    <w:rsid w:val="00DD570A"/>
    <w:rsid w:val="00E01C9B"/>
    <w:rsid w:val="00E11CDD"/>
    <w:rsid w:val="00E16584"/>
    <w:rsid w:val="00E2307C"/>
    <w:rsid w:val="00E3275B"/>
    <w:rsid w:val="00E3336D"/>
    <w:rsid w:val="00E413D2"/>
    <w:rsid w:val="00E44DC2"/>
    <w:rsid w:val="00E4747D"/>
    <w:rsid w:val="00E52821"/>
    <w:rsid w:val="00E6372C"/>
    <w:rsid w:val="00E70CDB"/>
    <w:rsid w:val="00E71C4E"/>
    <w:rsid w:val="00E8277D"/>
    <w:rsid w:val="00E87536"/>
    <w:rsid w:val="00E96F68"/>
    <w:rsid w:val="00EB6511"/>
    <w:rsid w:val="00EC0F8C"/>
    <w:rsid w:val="00EC6341"/>
    <w:rsid w:val="00ED0FCD"/>
    <w:rsid w:val="00ED36E6"/>
    <w:rsid w:val="00ED3A80"/>
    <w:rsid w:val="00ED3C39"/>
    <w:rsid w:val="00EE386D"/>
    <w:rsid w:val="00EE552F"/>
    <w:rsid w:val="00F005F5"/>
    <w:rsid w:val="00F060DA"/>
    <w:rsid w:val="00F063F5"/>
    <w:rsid w:val="00F0678D"/>
    <w:rsid w:val="00F25AEB"/>
    <w:rsid w:val="00F25DDE"/>
    <w:rsid w:val="00F41207"/>
    <w:rsid w:val="00F416D1"/>
    <w:rsid w:val="00F44D0A"/>
    <w:rsid w:val="00F46D2D"/>
    <w:rsid w:val="00F62CA4"/>
    <w:rsid w:val="00F77671"/>
    <w:rsid w:val="00F802E2"/>
    <w:rsid w:val="00F85053"/>
    <w:rsid w:val="00F94B03"/>
    <w:rsid w:val="00FA1F7B"/>
    <w:rsid w:val="00FB4304"/>
    <w:rsid w:val="00FC417A"/>
    <w:rsid w:val="00FC4EF1"/>
    <w:rsid w:val="00FD7B9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5:docId w15:val="{8F490693-9259-4FF7-B164-63C1849F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E96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1C2E96"/>
    <w:pPr>
      <w:keepNext/>
      <w:jc w:val="center"/>
      <w:outlineLvl w:val="1"/>
    </w:pPr>
    <w:rPr>
      <w:b/>
      <w:i/>
      <w:sz w:val="28"/>
      <w:szCs w:val="20"/>
    </w:rPr>
  </w:style>
  <w:style w:type="paragraph" w:styleId="Heading4">
    <w:name w:val="heading 4"/>
    <w:basedOn w:val="Normal"/>
    <w:next w:val="Normal"/>
    <w:qFormat/>
    <w:rsid w:val="001C2E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2E96"/>
    <w:pPr>
      <w:jc w:val="both"/>
    </w:pPr>
    <w:rPr>
      <w:szCs w:val="20"/>
    </w:rPr>
  </w:style>
  <w:style w:type="paragraph" w:styleId="BodyTextIndent2">
    <w:name w:val="Body Text Indent 2"/>
    <w:basedOn w:val="Normal"/>
    <w:rsid w:val="001C2E96"/>
    <w:pPr>
      <w:spacing w:after="120" w:line="480" w:lineRule="auto"/>
      <w:ind w:left="360"/>
    </w:pPr>
  </w:style>
  <w:style w:type="paragraph" w:styleId="Header">
    <w:name w:val="header"/>
    <w:basedOn w:val="Normal"/>
    <w:rsid w:val="001C2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2E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2E96"/>
  </w:style>
  <w:style w:type="paragraph" w:styleId="ListParagraph">
    <w:name w:val="List Paragraph"/>
    <w:basedOn w:val="Normal"/>
    <w:uiPriority w:val="34"/>
    <w:qFormat/>
    <w:rsid w:val="001C4F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7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4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6042"/>
    <w:rPr>
      <w:color w:val="808080"/>
    </w:rPr>
  </w:style>
  <w:style w:type="paragraph" w:styleId="NoSpacing">
    <w:name w:val="No Spacing"/>
    <w:uiPriority w:val="1"/>
    <w:qFormat/>
    <w:rsid w:val="00986F5C"/>
    <w:rPr>
      <w:rFonts w:asciiTheme="minorHAnsi" w:eastAsiaTheme="minorHAnsi" w:hAnsiTheme="minorHAnsi" w:cstheme="minorBidi"/>
      <w:sz w:val="22"/>
      <w:szCs w:val="22"/>
    </w:rPr>
  </w:style>
  <w:style w:type="character" w:customStyle="1" w:styleId="Italicized">
    <w:name w:val="Italicized"/>
    <w:basedOn w:val="DefaultParagraphFont"/>
    <w:uiPriority w:val="1"/>
    <w:rsid w:val="00986F5C"/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D62170"/>
    <w:rPr>
      <w:sz w:val="24"/>
      <w:szCs w:val="24"/>
    </w:rPr>
  </w:style>
  <w:style w:type="table" w:styleId="TableGrid">
    <w:name w:val="Table Grid"/>
    <w:basedOn w:val="TableNormal"/>
    <w:rsid w:val="007A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582C-133B-4160-81B2-A42A09A9C435}"/>
      </w:docPartPr>
      <w:docPartBody>
        <w:p w:rsidR="005B7D04" w:rsidRDefault="00CA1C32"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FF4DE8CA87634AA599E106E39B5F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AEED-07AE-4672-BA2E-B7BE48E9AF17}"/>
      </w:docPartPr>
      <w:docPartBody>
        <w:p w:rsidR="005B7D04" w:rsidRDefault="00CA1C32" w:rsidP="00CA1C32">
          <w:pPr>
            <w:pStyle w:val="FF4DE8CA87634AA599E106E39B5FAB91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D09FD3A1D5CC40049097D934F19C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036B-A7A0-424C-BE0D-E33125620EE4}"/>
      </w:docPartPr>
      <w:docPartBody>
        <w:p w:rsidR="005B7D04" w:rsidRDefault="00CA1C32" w:rsidP="00CA1C32">
          <w:pPr>
            <w:pStyle w:val="D09FD3A1D5CC40049097D934F19C085C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0F11D202E9B34AA4AE2805477136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F086-067D-4BDE-A6FD-209661BD0E22}"/>
      </w:docPartPr>
      <w:docPartBody>
        <w:p w:rsidR="005B7D04" w:rsidRDefault="00CA1C32" w:rsidP="00CA1C32">
          <w:pPr>
            <w:pStyle w:val="0F11D202E9B34AA4AE280547713607CF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977CBFDDCD2F49B88A30A845D24B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0093-3376-4286-8FCF-F6472D28BB39}"/>
      </w:docPartPr>
      <w:docPartBody>
        <w:p w:rsidR="005B7D04" w:rsidRDefault="00CA1C32" w:rsidP="00CA1C32">
          <w:pPr>
            <w:pStyle w:val="977CBFDDCD2F49B88A30A845D24BFDC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101D7DB58C42438C807DC8B8DAE7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B1D-200A-4C3E-B532-ABDBC3CE14C8}"/>
      </w:docPartPr>
      <w:docPartBody>
        <w:p w:rsidR="005B7D04" w:rsidRDefault="00CA1C32" w:rsidP="00CA1C32">
          <w:pPr>
            <w:pStyle w:val="101D7DB58C42438C807DC8B8DAE75CDF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F24E35B402404381919AAF1766D3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6BF7-3F40-4F45-BCE5-37A002CBB4DB}"/>
      </w:docPartPr>
      <w:docPartBody>
        <w:p w:rsidR="005B7D04" w:rsidRDefault="00CA1C32" w:rsidP="00CA1C32">
          <w:pPr>
            <w:pStyle w:val="F24E35B402404381919AAF1766D33C7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F3BCB628B04742CE990E56ED6FB2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BCCA-08E3-4CCA-9525-4F378FED33FE}"/>
      </w:docPartPr>
      <w:docPartBody>
        <w:p w:rsidR="005B7D04" w:rsidRDefault="00CA1C32" w:rsidP="00CA1C32">
          <w:pPr>
            <w:pStyle w:val="F3BCB628B04742CE990E56ED6FB276A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E1A9591D616D4BEEBA0584247A79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A8EF-0673-4E9B-AAF7-31A4709E3D01}"/>
      </w:docPartPr>
      <w:docPartBody>
        <w:p w:rsidR="005B7D04" w:rsidRDefault="00CA1C32" w:rsidP="00CA1C32">
          <w:pPr>
            <w:pStyle w:val="E1A9591D616D4BEEBA0584247A797203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650E2C549F254121BB9D1CE0F5FB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BAAA-85CE-434E-B676-CEE5EB5731AC}"/>
      </w:docPartPr>
      <w:docPartBody>
        <w:p w:rsidR="005B7D04" w:rsidRDefault="00CA1C32" w:rsidP="00CA1C32">
          <w:pPr>
            <w:pStyle w:val="650E2C549F254121BB9D1CE0F5FB3969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91362D17F2774FC3995AE8DC8F1D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359E-75BE-4612-81E0-B2B2490F581E}"/>
      </w:docPartPr>
      <w:docPartBody>
        <w:p w:rsidR="005B7D04" w:rsidRDefault="00CA1C32" w:rsidP="00CA1C32">
          <w:pPr>
            <w:pStyle w:val="91362D17F2774FC3995AE8DC8F1D4270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6E1C22DC25804CCFBFBE40919845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3598-5CF4-47BE-8DB1-A430C452FFFA}"/>
      </w:docPartPr>
      <w:docPartBody>
        <w:p w:rsidR="005B7D04" w:rsidRDefault="00CA1C32" w:rsidP="00CA1C32">
          <w:pPr>
            <w:pStyle w:val="6E1C22DC25804CCFBFBE4091984560C0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B2D3EFEE39914833BE4D9C6A1B59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0C42-3B8B-4952-B47B-551044E2A991}"/>
      </w:docPartPr>
      <w:docPartBody>
        <w:p w:rsidR="005B7D04" w:rsidRDefault="00CA1C32" w:rsidP="00CA1C32">
          <w:pPr>
            <w:pStyle w:val="B2D3EFEE39914833BE4D9C6A1B5910D1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7C9DA0A411B04BB896DE37671EAD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8316-9FA2-4839-AC21-18D14C94C79C}"/>
      </w:docPartPr>
      <w:docPartBody>
        <w:p w:rsidR="005B7D04" w:rsidRDefault="00CA1C32" w:rsidP="00CA1C32">
          <w:pPr>
            <w:pStyle w:val="7C9DA0A411B04BB896DE37671EAD1C95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10E84AD26801419CBAF54697512B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2EE4F-2E1E-41A0-A3E8-B7F004D880B2}"/>
      </w:docPartPr>
      <w:docPartBody>
        <w:p w:rsidR="005B7D04" w:rsidRDefault="00CA1C32" w:rsidP="00CA1C32">
          <w:pPr>
            <w:pStyle w:val="10E84AD26801419CBAF54697512B8F96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8A6A47696A2C4CC68A298B94723F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991F-7BA0-422D-BE55-28F471A2C547}"/>
      </w:docPartPr>
      <w:docPartBody>
        <w:p w:rsidR="005B7D04" w:rsidRDefault="00CA1C32" w:rsidP="00CA1C32">
          <w:pPr>
            <w:pStyle w:val="8A6A47696A2C4CC68A298B94723F6BB4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D8152F9E7C4C4C2B8ED2BEDE7D16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032B-37A5-43FC-9B38-CDB79EADCE18}"/>
      </w:docPartPr>
      <w:docPartBody>
        <w:p w:rsidR="005B7D04" w:rsidRDefault="00CA1C32" w:rsidP="00CA1C32">
          <w:pPr>
            <w:pStyle w:val="D8152F9E7C4C4C2B8ED2BEDE7D16C480"/>
          </w:pPr>
          <w:r w:rsidRPr="00534859">
            <w:rPr>
              <w:rStyle w:val="PlaceholderText"/>
            </w:rPr>
            <w:t>Click here to enter text.</w:t>
          </w:r>
        </w:p>
      </w:docPartBody>
    </w:docPart>
    <w:docPart>
      <w:docPartPr>
        <w:name w:val="A4AC2FD28BF442D9A951C6CB21E2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32A8-62C1-410C-BE98-F8D82F2915E3}"/>
      </w:docPartPr>
      <w:docPartBody>
        <w:p w:rsidR="005B7D04" w:rsidRDefault="00CA1C32" w:rsidP="00CA1C32">
          <w:pPr>
            <w:pStyle w:val="A4AC2FD28BF442D9A951C6CB21E2FB90"/>
          </w:pPr>
          <w:r w:rsidRPr="005348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D4"/>
    <w:rsid w:val="001032D4"/>
    <w:rsid w:val="005B7D04"/>
    <w:rsid w:val="00C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C32"/>
    <w:rPr>
      <w:color w:val="808080"/>
    </w:rPr>
  </w:style>
  <w:style w:type="paragraph" w:customStyle="1" w:styleId="D6098A42DC3E4A95841D65460EED677D">
    <w:name w:val="D6098A42DC3E4A95841D65460EED677D"/>
    <w:rsid w:val="00103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33E36DF2241329C10018C0592340A">
    <w:name w:val="23B33E36DF2241329C10018C0592340A"/>
    <w:rsid w:val="001032D4"/>
  </w:style>
  <w:style w:type="paragraph" w:customStyle="1" w:styleId="D3376D6F1C5E45B8AD134A0C2CB06B72">
    <w:name w:val="D3376D6F1C5E45B8AD134A0C2CB06B72"/>
    <w:rsid w:val="001032D4"/>
  </w:style>
  <w:style w:type="paragraph" w:customStyle="1" w:styleId="20E16C74A1BA4921A5D25EB659C0156A">
    <w:name w:val="20E16C74A1BA4921A5D25EB659C0156A"/>
    <w:rsid w:val="001032D4"/>
  </w:style>
  <w:style w:type="paragraph" w:customStyle="1" w:styleId="FF4DE8CA87634AA599E106E39B5FAB91">
    <w:name w:val="FF4DE8CA87634AA599E106E39B5FAB91"/>
    <w:rsid w:val="00CA1C32"/>
  </w:style>
  <w:style w:type="paragraph" w:customStyle="1" w:styleId="D09FD3A1D5CC40049097D934F19C085C">
    <w:name w:val="D09FD3A1D5CC40049097D934F19C085C"/>
    <w:rsid w:val="00CA1C32"/>
  </w:style>
  <w:style w:type="paragraph" w:customStyle="1" w:styleId="0F11D202E9B34AA4AE280547713607CF">
    <w:name w:val="0F11D202E9B34AA4AE280547713607CF"/>
    <w:rsid w:val="00CA1C32"/>
  </w:style>
  <w:style w:type="paragraph" w:customStyle="1" w:styleId="977CBFDDCD2F49B88A30A845D24BFDC5">
    <w:name w:val="977CBFDDCD2F49B88A30A845D24BFDC5"/>
    <w:rsid w:val="00CA1C32"/>
  </w:style>
  <w:style w:type="paragraph" w:customStyle="1" w:styleId="101D7DB58C42438C807DC8B8DAE75CDF">
    <w:name w:val="101D7DB58C42438C807DC8B8DAE75CDF"/>
    <w:rsid w:val="00CA1C32"/>
  </w:style>
  <w:style w:type="paragraph" w:customStyle="1" w:styleId="F24E35B402404381919AAF1766D33C75">
    <w:name w:val="F24E35B402404381919AAF1766D33C75"/>
    <w:rsid w:val="00CA1C32"/>
  </w:style>
  <w:style w:type="paragraph" w:customStyle="1" w:styleId="F3BCB628B04742CE990E56ED6FB276A5">
    <w:name w:val="F3BCB628B04742CE990E56ED6FB276A5"/>
    <w:rsid w:val="00CA1C32"/>
  </w:style>
  <w:style w:type="paragraph" w:customStyle="1" w:styleId="E1A9591D616D4BEEBA0584247A797203">
    <w:name w:val="E1A9591D616D4BEEBA0584247A797203"/>
    <w:rsid w:val="00CA1C32"/>
  </w:style>
  <w:style w:type="paragraph" w:customStyle="1" w:styleId="650E2C549F254121BB9D1CE0F5FB3969">
    <w:name w:val="650E2C549F254121BB9D1CE0F5FB3969"/>
    <w:rsid w:val="00CA1C32"/>
  </w:style>
  <w:style w:type="paragraph" w:customStyle="1" w:styleId="91362D17F2774FC3995AE8DC8F1D4270">
    <w:name w:val="91362D17F2774FC3995AE8DC8F1D4270"/>
    <w:rsid w:val="00CA1C32"/>
  </w:style>
  <w:style w:type="paragraph" w:customStyle="1" w:styleId="6E1C22DC25804CCFBFBE4091984560C0">
    <w:name w:val="6E1C22DC25804CCFBFBE4091984560C0"/>
    <w:rsid w:val="00CA1C32"/>
  </w:style>
  <w:style w:type="paragraph" w:customStyle="1" w:styleId="B2D3EFEE39914833BE4D9C6A1B5910D1">
    <w:name w:val="B2D3EFEE39914833BE4D9C6A1B5910D1"/>
    <w:rsid w:val="00CA1C32"/>
  </w:style>
  <w:style w:type="paragraph" w:customStyle="1" w:styleId="7C9DA0A411B04BB896DE37671EAD1C95">
    <w:name w:val="7C9DA0A411B04BB896DE37671EAD1C95"/>
    <w:rsid w:val="00CA1C32"/>
  </w:style>
  <w:style w:type="paragraph" w:customStyle="1" w:styleId="10E84AD26801419CBAF54697512B8F96">
    <w:name w:val="10E84AD26801419CBAF54697512B8F96"/>
    <w:rsid w:val="00CA1C32"/>
  </w:style>
  <w:style w:type="paragraph" w:customStyle="1" w:styleId="8A6A47696A2C4CC68A298B94723F6BB4">
    <w:name w:val="8A6A47696A2C4CC68A298B94723F6BB4"/>
    <w:rsid w:val="00CA1C32"/>
  </w:style>
  <w:style w:type="paragraph" w:customStyle="1" w:styleId="D8152F9E7C4C4C2B8ED2BEDE7D16C480">
    <w:name w:val="D8152F9E7C4C4C2B8ED2BEDE7D16C480"/>
    <w:rsid w:val="00CA1C32"/>
  </w:style>
  <w:style w:type="paragraph" w:customStyle="1" w:styleId="A4AC2FD28BF442D9A951C6CB21E2FB90">
    <w:name w:val="A4AC2FD28BF442D9A951C6CB21E2FB90"/>
    <w:rsid w:val="00CA1C32"/>
  </w:style>
  <w:style w:type="paragraph" w:customStyle="1" w:styleId="3F79A63ED4D4477C812902F7D2BD87EA">
    <w:name w:val="3F79A63ED4D4477C812902F7D2BD87EA"/>
    <w:rsid w:val="005B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A5AF-BA09-482F-81BA-84C1398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Automobile Reinsurers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</dc:creator>
  <cp:keywords/>
  <dc:description/>
  <cp:lastModifiedBy>Alves, Mark</cp:lastModifiedBy>
  <cp:revision>2</cp:revision>
  <cp:lastPrinted>2015-09-30T14:19:00Z</cp:lastPrinted>
  <dcterms:created xsi:type="dcterms:W3CDTF">2019-04-30T16:49:00Z</dcterms:created>
  <dcterms:modified xsi:type="dcterms:W3CDTF">2019-04-30T16:49:00Z</dcterms:modified>
</cp:coreProperties>
</file>